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57" w:rsidRDefault="00552B57" w:rsidP="00552B57">
      <w:r>
        <w:t>Nabídka odvozu</w:t>
      </w:r>
      <w:r w:rsidR="00F47ABB">
        <w:t xml:space="preserve"> a likvidace </w:t>
      </w:r>
      <w:bookmarkStart w:id="0" w:name="_GoBack"/>
      <w:bookmarkEnd w:id="0"/>
      <w:r>
        <w:t xml:space="preserve"> stavební suti, zeminy apod. </w:t>
      </w:r>
    </w:p>
    <w:p w:rsidR="00552B57" w:rsidRDefault="00552B57" w:rsidP="00552B57"/>
    <w:p w:rsidR="00552B57" w:rsidRDefault="00552B57" w:rsidP="00552B5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3510"/>
      </w:tblGrid>
      <w:tr w:rsidR="00552B57" w:rsidTr="00552B57">
        <w:tc>
          <w:tcPr>
            <w:tcW w:w="5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pPr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pPr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</w:tc>
      </w:tr>
      <w:tr w:rsidR="00552B57" w:rsidTr="00552B57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Odpad 170101 Beton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430,- Kč/t</w:t>
            </w:r>
          </w:p>
        </w:tc>
      </w:tr>
      <w:tr w:rsidR="00552B57" w:rsidTr="00552B57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Odpad 170504 Zemina a kamení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430,- Kč/t</w:t>
            </w:r>
          </w:p>
        </w:tc>
      </w:tr>
      <w:tr w:rsidR="00552B57" w:rsidTr="00552B57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Odpad 170904 Směsný a stavební demoliční odpad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460,- Kč/t</w:t>
            </w:r>
          </w:p>
        </w:tc>
      </w:tr>
      <w:tr w:rsidR="00552B57" w:rsidTr="00552B57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Doprava AVIA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22,- Kč/km</w:t>
            </w:r>
          </w:p>
        </w:tc>
      </w:tr>
      <w:tr w:rsidR="00552B57" w:rsidTr="00552B57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Pronájem kontejneru AVIA –nízký kontejner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50,- Kč/den</w:t>
            </w:r>
          </w:p>
        </w:tc>
      </w:tr>
      <w:tr w:rsidR="00552B57" w:rsidTr="00552B57"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 xml:space="preserve">Manipulace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B57" w:rsidRDefault="00552B57">
            <w:r>
              <w:t>160,- Kč/15min</w:t>
            </w:r>
          </w:p>
        </w:tc>
      </w:tr>
    </w:tbl>
    <w:p w:rsidR="00EF1E04" w:rsidRDefault="00EF1E04"/>
    <w:p w:rsidR="00552B57" w:rsidRDefault="00552B57">
      <w:r>
        <w:t>Zájemci se mohou obracet na f.</w:t>
      </w:r>
    </w:p>
    <w:p w:rsidR="00552B57" w:rsidRDefault="00552B57"/>
    <w:p w:rsidR="00552B57" w:rsidRDefault="00552B57" w:rsidP="00552B5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Marius Pedersen a.s.</w:t>
      </w:r>
    </w:p>
    <w:p w:rsidR="00552B57" w:rsidRDefault="00552B57" w:rsidP="00552B57">
      <w:pPr>
        <w:rPr>
          <w:rFonts w:ascii="Arial" w:hAnsi="Arial" w:cs="Arial"/>
          <w:color w:val="000080"/>
          <w:sz w:val="20"/>
          <w:szCs w:val="20"/>
        </w:rPr>
      </w:pPr>
    </w:p>
    <w:p w:rsidR="00552B57" w:rsidRDefault="00552B57" w:rsidP="00552B57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Eva Kovaříková</w:t>
      </w:r>
    </w:p>
    <w:p w:rsidR="00552B57" w:rsidRDefault="00552B57" w:rsidP="00552B5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Obchodní zástupce</w:t>
      </w:r>
    </w:p>
    <w:p w:rsidR="00552B57" w:rsidRDefault="00552B57" w:rsidP="00552B57">
      <w:pPr>
        <w:rPr>
          <w:rFonts w:ascii="Arial" w:hAnsi="Arial" w:cs="Arial"/>
          <w:color w:val="000080"/>
          <w:sz w:val="20"/>
          <w:szCs w:val="20"/>
        </w:rPr>
      </w:pPr>
    </w:p>
    <w:p w:rsidR="00552B57" w:rsidRDefault="00552B57" w:rsidP="00552B57">
      <w:pPr>
        <w:autoSpaceDE w:val="0"/>
        <w:autoSpaceDN w:val="0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t>Marius Pedersen a.s.</w:t>
      </w:r>
      <w:r>
        <w:rPr>
          <w:color w:val="808080"/>
        </w:rPr>
        <w:t xml:space="preserve"> | </w:t>
      </w:r>
      <w:r>
        <w:rPr>
          <w:rFonts w:ascii="Arial" w:hAnsi="Arial" w:cs="Arial"/>
          <w:color w:val="808080"/>
          <w:sz w:val="20"/>
          <w:szCs w:val="20"/>
        </w:rPr>
        <w:t>Průběžná 1940/3</w:t>
      </w:r>
      <w:r>
        <w:rPr>
          <w:color w:val="808080"/>
        </w:rPr>
        <w:t xml:space="preserve"> | </w:t>
      </w:r>
      <w:r>
        <w:rPr>
          <w:rFonts w:ascii="Arial" w:hAnsi="Arial" w:cs="Arial"/>
          <w:color w:val="808080"/>
          <w:sz w:val="20"/>
          <w:szCs w:val="20"/>
        </w:rPr>
        <w:t>Hradec Králové 500 09</w:t>
      </w:r>
    </w:p>
    <w:p w:rsidR="00552B57" w:rsidRDefault="00552B57" w:rsidP="00552B57">
      <w:pPr>
        <w:autoSpaceDE w:val="0"/>
        <w:autoSpaceDN w:val="0"/>
        <w:rPr>
          <w:rFonts w:ascii="MS Shell Dlg" w:hAnsi="MS Shell Dlg" w:cs="MS Shell Dlg"/>
          <w:color w:val="808080"/>
          <w:sz w:val="17"/>
          <w:szCs w:val="17"/>
        </w:rPr>
      </w:pPr>
      <w:r>
        <w:rPr>
          <w:rFonts w:ascii="Arial" w:hAnsi="Arial" w:cs="Arial"/>
          <w:color w:val="808080"/>
          <w:sz w:val="20"/>
          <w:szCs w:val="20"/>
        </w:rPr>
        <w:t>Provozovna Šternberk</w:t>
      </w:r>
      <w:r>
        <w:rPr>
          <w:color w:val="808080"/>
        </w:rPr>
        <w:t xml:space="preserve"> | </w:t>
      </w:r>
      <w:r>
        <w:rPr>
          <w:rFonts w:ascii="Arial" w:hAnsi="Arial" w:cs="Arial"/>
          <w:color w:val="808080"/>
          <w:sz w:val="20"/>
          <w:szCs w:val="20"/>
        </w:rPr>
        <w:t>Uničovská 2250/64</w:t>
      </w:r>
      <w:r>
        <w:rPr>
          <w:color w:val="808080"/>
        </w:rPr>
        <w:t xml:space="preserve"> | </w:t>
      </w:r>
      <w:r>
        <w:rPr>
          <w:rFonts w:ascii="Arial" w:hAnsi="Arial" w:cs="Arial"/>
          <w:color w:val="808080"/>
          <w:sz w:val="20"/>
          <w:szCs w:val="20"/>
        </w:rPr>
        <w:t>Šternberk 785 01</w:t>
      </w:r>
      <w:r>
        <w:rPr>
          <w:color w:val="808080"/>
        </w:rPr>
        <w:br/>
      </w:r>
      <w:r>
        <w:rPr>
          <w:rFonts w:ascii="Wingdings" w:hAnsi="Wingdings"/>
          <w:color w:val="808080"/>
          <w:sz w:val="26"/>
          <w:szCs w:val="26"/>
        </w:rPr>
        <w:t></w:t>
      </w:r>
      <w:r>
        <w:rPr>
          <w:color w:val="808080"/>
        </w:rPr>
        <w:t xml:space="preserve">    </w:t>
      </w:r>
      <w:r>
        <w:rPr>
          <w:rFonts w:ascii="Arial" w:hAnsi="Arial" w:cs="Arial"/>
          <w:color w:val="808080"/>
          <w:sz w:val="20"/>
          <w:szCs w:val="20"/>
        </w:rPr>
        <w:t>585 011 845</w:t>
      </w:r>
      <w:r>
        <w:rPr>
          <w:color w:val="808080"/>
        </w:rPr>
        <w:t xml:space="preserve"> | </w:t>
      </w:r>
      <w:r>
        <w:rPr>
          <w:rFonts w:ascii="Arial" w:hAnsi="Arial" w:cs="Arial"/>
          <w:color w:val="808080"/>
          <w:sz w:val="20"/>
          <w:szCs w:val="20"/>
        </w:rPr>
        <w:t>mobil: +420 734 763 014</w:t>
      </w:r>
      <w:r>
        <w:rPr>
          <w:color w:val="808080"/>
        </w:rPr>
        <w:br/>
      </w:r>
      <w:r>
        <w:rPr>
          <w:rFonts w:ascii="Wingdings" w:hAnsi="Wingdings"/>
          <w:color w:val="808080"/>
        </w:rPr>
        <w:t></w:t>
      </w:r>
      <w:r>
        <w:rPr>
          <w:rFonts w:ascii="Wingdings" w:hAnsi="Wingdings"/>
          <w:color w:val="808080"/>
        </w:rPr>
        <w:t></w:t>
      </w:r>
      <w:r>
        <w:rPr>
          <w:rFonts w:ascii="Arial" w:hAnsi="Arial" w:cs="Arial"/>
          <w:color w:val="808080"/>
          <w:sz w:val="20"/>
          <w:szCs w:val="20"/>
        </w:rPr>
        <w:t>eva.kovarikova@mariuspedersen.cz</w:t>
      </w:r>
      <w:r>
        <w:rPr>
          <w:color w:val="808080"/>
        </w:rPr>
        <w:t xml:space="preserve"> </w:t>
      </w:r>
    </w:p>
    <w:p w:rsidR="00552B57" w:rsidRDefault="00552B57" w:rsidP="00552B57">
      <w:pPr>
        <w:rPr>
          <w:color w:val="1F497D"/>
        </w:rPr>
      </w:pPr>
    </w:p>
    <w:p w:rsidR="00552B57" w:rsidRDefault="00552B57"/>
    <w:sectPr w:rsidR="00552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57"/>
    <w:rsid w:val="004C4109"/>
    <w:rsid w:val="00552B57"/>
    <w:rsid w:val="00EF1E04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B5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B5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3</cp:revision>
  <dcterms:created xsi:type="dcterms:W3CDTF">2015-09-02T07:59:00Z</dcterms:created>
  <dcterms:modified xsi:type="dcterms:W3CDTF">2015-09-02T08:17:00Z</dcterms:modified>
</cp:coreProperties>
</file>